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29EA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53A7CC2D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750AFD7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D76AE9D" w14:textId="77777777" w:rsidR="000C5C0F" w:rsidRPr="009D490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D490E">
        <w:rPr>
          <w:rFonts w:ascii="GHEA Grapalat" w:hAnsi="GHEA Grapalat" w:cs="Sylfaen"/>
          <w:sz w:val="24"/>
          <w:szCs w:val="24"/>
          <w:lang w:val="en-US"/>
        </w:rPr>
        <w:t>50</w:t>
      </w:r>
    </w:p>
    <w:p w14:paraId="6D1578E7" w14:textId="77777777"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CC14C6" w14:textId="77777777"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0F45EEA3" w14:textId="77777777"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E09CB0" w14:textId="655A896E"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9D490E" w:rsidRPr="00B30CB8">
        <w:rPr>
          <w:rFonts w:ascii="GHEA Grapalat" w:hAnsi="GHEA Grapalat" w:cs="Sylfaen"/>
          <w:sz w:val="24"/>
          <w:szCs w:val="24"/>
          <w:lang w:val="hy-AM"/>
        </w:rPr>
        <w:t>ԴԸ ԲԵՍԹ ՓԱՐԹՆԵՐ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BE7CBA1" w14:textId="77777777"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67BA219" w14:textId="47ABCD77"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490E" w:rsidRPr="00B30CB8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</w:t>
      </w:r>
    </w:p>
    <w:p w14:paraId="00068548" w14:textId="77777777"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33D9B9" w14:textId="03EC44CF"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D490E" w:rsidRPr="00B30CB8">
        <w:rPr>
          <w:rFonts w:ascii="GHEA Grapalat" w:hAnsi="GHEA Grapalat" w:cs="Sylfaen"/>
          <w:sz w:val="24"/>
          <w:szCs w:val="24"/>
          <w:lang w:val="hy-AM"/>
        </w:rPr>
        <w:t>ՀՀԿԳՄՍՆԷԱՃԱՊՁԲ-22/25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1345B64" w14:textId="77777777"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14:paraId="50A2A98B" w14:textId="77777777"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4F1335" w14:textId="77777777"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73A09FA8" w14:textId="77777777"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19F434" w14:textId="77777777"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BA589E" w14:textId="77777777"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1E6644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EA1476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35B5B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490E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0CB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DA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Lilit Ananikyan</cp:lastModifiedBy>
  <cp:revision>637</cp:revision>
  <cp:lastPrinted>2022-05-31T11:41:00Z</cp:lastPrinted>
  <dcterms:created xsi:type="dcterms:W3CDTF">2016-04-19T09:12:00Z</dcterms:created>
  <dcterms:modified xsi:type="dcterms:W3CDTF">2022-06-06T10:47:00Z</dcterms:modified>
</cp:coreProperties>
</file>